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A4" w:rsidRDefault="00807405">
      <w:pPr>
        <w:spacing w:after="8" w:line="263" w:lineRule="auto"/>
        <w:ind w:left="-5" w:right="2569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366B62">
        <w:rPr>
          <w:rFonts w:ascii="Times New Roman" w:eastAsia="Times New Roman" w:hAnsi="Times New Roman" w:cs="Times New Roman"/>
          <w:b/>
          <w:i/>
          <w:sz w:val="20"/>
        </w:rPr>
        <w:t xml:space="preserve">Návrh VZN vyvesený na úradnej tabuli v obci </w:t>
      </w:r>
      <w:r w:rsidR="00D012BF">
        <w:rPr>
          <w:rFonts w:ascii="Times New Roman" w:eastAsia="Times New Roman" w:hAnsi="Times New Roman" w:cs="Times New Roman"/>
          <w:b/>
          <w:i/>
          <w:sz w:val="20"/>
        </w:rPr>
        <w:t>Bajerov</w:t>
      </w:r>
      <w:r w:rsidR="00366B62">
        <w:rPr>
          <w:rFonts w:ascii="Times New Roman" w:eastAsia="Times New Roman" w:hAnsi="Times New Roman" w:cs="Times New Roman"/>
          <w:b/>
          <w:i/>
          <w:sz w:val="20"/>
        </w:rPr>
        <w:t xml:space="preserve"> dňa: </w:t>
      </w:r>
      <w:r>
        <w:rPr>
          <w:rFonts w:ascii="Times New Roman" w:eastAsia="Times New Roman" w:hAnsi="Times New Roman" w:cs="Times New Roman"/>
          <w:b/>
          <w:i/>
          <w:sz w:val="20"/>
        </w:rPr>
        <w:t>27.8.2020</w:t>
      </w:r>
      <w:r w:rsidR="00366B62">
        <w:rPr>
          <w:rFonts w:ascii="Times New Roman" w:eastAsia="Times New Roman" w:hAnsi="Times New Roman" w:cs="Times New Roman"/>
          <w:b/>
          <w:i/>
          <w:sz w:val="20"/>
        </w:rPr>
        <w:t xml:space="preserve">. </w:t>
      </w:r>
    </w:p>
    <w:p w:rsidR="00CD57F6" w:rsidRDefault="00366B62">
      <w:pPr>
        <w:spacing w:after="88" w:line="263" w:lineRule="auto"/>
        <w:ind w:left="-5" w:right="2569" w:hanging="1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VZN vyvesené na úradnej tabuli v obci </w:t>
      </w:r>
      <w:r w:rsidR="00D012BF">
        <w:rPr>
          <w:rFonts w:ascii="Times New Roman" w:eastAsia="Times New Roman" w:hAnsi="Times New Roman" w:cs="Times New Roman"/>
          <w:b/>
          <w:i/>
          <w:sz w:val="20"/>
        </w:rPr>
        <w:t>Bajerov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dňa: </w:t>
      </w:r>
      <w:r w:rsidR="006C65FE">
        <w:rPr>
          <w:rFonts w:ascii="Times New Roman" w:eastAsia="Times New Roman" w:hAnsi="Times New Roman" w:cs="Times New Roman"/>
          <w:b/>
          <w:i/>
          <w:sz w:val="20"/>
        </w:rPr>
        <w:t>14.9.2020</w:t>
      </w:r>
    </w:p>
    <w:p w:rsidR="00DF51A4" w:rsidRDefault="00366B62">
      <w:pPr>
        <w:spacing w:after="88" w:line="263" w:lineRule="auto"/>
        <w:ind w:left="-5" w:right="2569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VZN nadobúda účinnosť dňa:</w:t>
      </w:r>
      <w:r w:rsidR="00807405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6C65FE">
        <w:rPr>
          <w:rFonts w:ascii="Times New Roman" w:eastAsia="Times New Roman" w:hAnsi="Times New Roman" w:cs="Times New Roman"/>
          <w:b/>
          <w:i/>
          <w:sz w:val="20"/>
        </w:rPr>
        <w:t>1.10.2020</w:t>
      </w:r>
      <w:r w:rsidR="00807405">
        <w:rPr>
          <w:rFonts w:ascii="Times New Roman" w:eastAsia="Times New Roman" w:hAnsi="Times New Roman" w:cs="Times New Roman"/>
          <w:b/>
          <w:i/>
          <w:sz w:val="20"/>
        </w:rPr>
        <w:t>.</w:t>
      </w:r>
    </w:p>
    <w:p w:rsidR="00366B62" w:rsidRDefault="00366B62">
      <w:pPr>
        <w:spacing w:after="0"/>
        <w:ind w:left="7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F51A4" w:rsidRDefault="00366B62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F51A4" w:rsidRDefault="00366B62">
      <w:pPr>
        <w:pStyle w:val="Nadpis1"/>
        <w:ind w:left="310" w:hanging="310"/>
      </w:pPr>
      <w:r>
        <w:t>O D A T O K   č.</w:t>
      </w:r>
      <w:r w:rsidR="00D012BF">
        <w:t xml:space="preserve"> </w:t>
      </w:r>
      <w:r w:rsidR="00863745">
        <w:t>1</w:t>
      </w:r>
      <w:r>
        <w:t xml:space="preserve">  </w:t>
      </w:r>
    </w:p>
    <w:p w:rsidR="00DF51A4" w:rsidRDefault="00366B62">
      <w:pPr>
        <w:spacing w:after="33"/>
        <w:ind w:left="75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863745" w:rsidRPr="00863745" w:rsidRDefault="00366B62" w:rsidP="00863745">
      <w:pPr>
        <w:spacing w:after="0"/>
        <w:ind w:right="164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ktorým sa mení a dopĺňa   </w:t>
      </w:r>
    </w:p>
    <w:p w:rsidR="00863745" w:rsidRDefault="00863745" w:rsidP="00863745">
      <w:pPr>
        <w:pStyle w:val="Nzov"/>
        <w:widowControl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 m e r n i c a</w:t>
      </w:r>
    </w:p>
    <w:p w:rsidR="00863745" w:rsidRDefault="00863745" w:rsidP="00863745">
      <w:pPr>
        <w:pStyle w:val="Nzov"/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3745" w:rsidRPr="00863745" w:rsidRDefault="00863745" w:rsidP="00863745">
      <w:pPr>
        <w:pStyle w:val="Nzov"/>
        <w:widowControl/>
        <w:rPr>
          <w:rFonts w:ascii="Arial" w:hAnsi="Arial" w:cs="Arial"/>
          <w:b/>
          <w:sz w:val="24"/>
          <w:szCs w:val="24"/>
        </w:rPr>
      </w:pPr>
      <w:r w:rsidRPr="00863745">
        <w:rPr>
          <w:rFonts w:ascii="Arial" w:hAnsi="Arial" w:cs="Arial"/>
          <w:b/>
          <w:sz w:val="24"/>
          <w:szCs w:val="24"/>
        </w:rPr>
        <w:t xml:space="preserve">upravujúca postup verejného obstarávateľa </w:t>
      </w:r>
    </w:p>
    <w:p w:rsidR="00863745" w:rsidRPr="00863745" w:rsidRDefault="00863745" w:rsidP="00863745">
      <w:pPr>
        <w:pStyle w:val="Nzov"/>
        <w:widowControl/>
        <w:rPr>
          <w:rFonts w:ascii="Arial" w:hAnsi="Arial" w:cs="Arial"/>
          <w:b/>
          <w:sz w:val="24"/>
          <w:szCs w:val="24"/>
        </w:rPr>
      </w:pPr>
      <w:r w:rsidRPr="00863745">
        <w:rPr>
          <w:rFonts w:ascii="Arial" w:hAnsi="Arial" w:cs="Arial"/>
          <w:b/>
          <w:sz w:val="24"/>
          <w:szCs w:val="24"/>
        </w:rPr>
        <w:t xml:space="preserve">OBCE BAJEROV </w:t>
      </w:r>
    </w:p>
    <w:p w:rsidR="00DF51A4" w:rsidRPr="00863745" w:rsidRDefault="00863745" w:rsidP="00863745">
      <w:pPr>
        <w:pStyle w:val="Nzov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 verejnom obstarávaní, </w:t>
      </w:r>
      <w:r w:rsidRPr="00863745">
        <w:rPr>
          <w:rFonts w:ascii="Arial" w:hAnsi="Arial" w:cs="Arial"/>
          <w:b/>
          <w:sz w:val="24"/>
          <w:szCs w:val="24"/>
        </w:rPr>
        <w:t>zadávaní zákaziek s nízkymi hodnotami  na dodanie tovaru, zákaziek na poskytnutie slu</w:t>
      </w:r>
      <w:r>
        <w:rPr>
          <w:rFonts w:ascii="Arial" w:hAnsi="Arial" w:cs="Arial"/>
          <w:b/>
          <w:sz w:val="24"/>
          <w:szCs w:val="24"/>
        </w:rPr>
        <w:t xml:space="preserve">žieb, </w:t>
      </w:r>
      <w:r w:rsidRPr="00863745">
        <w:rPr>
          <w:rFonts w:ascii="Arial" w:hAnsi="Arial" w:cs="Arial"/>
          <w:b/>
          <w:sz w:val="24"/>
          <w:szCs w:val="24"/>
        </w:rPr>
        <w:t>zákaziek na uskutočnenie stavebných prác, koncesie na stavebné práce</w:t>
      </w:r>
      <w:r w:rsidRPr="00863745">
        <w:rPr>
          <w:rFonts w:ascii="Arial" w:hAnsi="Arial" w:cs="Arial"/>
          <w:sz w:val="24"/>
          <w:szCs w:val="24"/>
        </w:rPr>
        <w:t xml:space="preserve"> </w:t>
      </w:r>
      <w:r w:rsidRPr="00863745">
        <w:rPr>
          <w:rFonts w:ascii="Arial" w:hAnsi="Arial" w:cs="Arial"/>
          <w:b/>
          <w:sz w:val="24"/>
          <w:szCs w:val="24"/>
        </w:rPr>
        <w:t>a súťaž návrhov.</w:t>
      </w:r>
    </w:p>
    <w:p w:rsidR="00366B62" w:rsidRPr="00863745" w:rsidRDefault="00366B62" w:rsidP="00366B62">
      <w:pPr>
        <w:spacing w:after="0"/>
        <w:rPr>
          <w:sz w:val="24"/>
          <w:szCs w:val="24"/>
        </w:rPr>
      </w:pPr>
    </w:p>
    <w:p w:rsidR="00DF51A4" w:rsidRDefault="00366B62">
      <w:pPr>
        <w:spacing w:after="10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Čl. I </w:t>
      </w:r>
    </w:p>
    <w:p w:rsidR="00DF51A4" w:rsidRDefault="00366B62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3745" w:rsidRDefault="00863745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Ruší sa bod  </w:t>
      </w:r>
    </w:p>
    <w:p w:rsidR="00863745" w:rsidRDefault="00863745" w:rsidP="00863745">
      <w:pPr>
        <w:pStyle w:val="Zkladntext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4.6.1  Ak hodnota  predmetu zákazky bude v sledovanom období nižšia alebo rovná</w:t>
      </w:r>
    </w:p>
    <w:p w:rsidR="00863745" w:rsidRPr="0014432F" w:rsidRDefault="00863745" w:rsidP="00863745">
      <w:pPr>
        <w:pStyle w:val="Zkladntext"/>
        <w:widowControl/>
        <w:ind w:left="900" w:hanging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</w:r>
      <w:r w:rsidRPr="0014432F">
        <w:rPr>
          <w:rFonts w:ascii="Arial" w:hAnsi="Arial" w:cs="Arial"/>
          <w:b/>
          <w:color w:val="FF0000"/>
          <w:sz w:val="22"/>
          <w:szCs w:val="22"/>
        </w:rPr>
        <w:t>pri tovaroch a službách 3 000,00 EUR bez DPH</w:t>
      </w:r>
      <w:r w:rsidRPr="001443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432F">
        <w:rPr>
          <w:rFonts w:ascii="Arial" w:hAnsi="Arial" w:cs="Arial"/>
          <w:b/>
          <w:color w:val="FF0000"/>
          <w:sz w:val="22"/>
          <w:szCs w:val="22"/>
        </w:rPr>
        <w:t xml:space="preserve">a </w:t>
      </w:r>
    </w:p>
    <w:p w:rsidR="00863745" w:rsidRDefault="00863745" w:rsidP="00863745">
      <w:pPr>
        <w:pStyle w:val="Zkladntext"/>
        <w:widowControl/>
        <w:ind w:left="9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  <w:t>pri stavebných prácach 6 000,00 EUR bez DPH</w:t>
      </w:r>
      <w:r>
        <w:rPr>
          <w:rFonts w:ascii="Arial" w:hAnsi="Arial" w:cs="Arial"/>
          <w:sz w:val="22"/>
          <w:szCs w:val="22"/>
        </w:rPr>
        <w:t>,</w:t>
      </w:r>
    </w:p>
    <w:p w:rsidR="00863745" w:rsidRDefault="00863745" w:rsidP="00863745">
      <w:pPr>
        <w:pStyle w:val="Zkladntext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 resp. zamestnanec, ktorého poverí starosta obce, vyberie zhotoviteľa priamym zadaním (skúseností z predchádzajúcich rokov), vychádza z dostupných informácii, z tlače, z internetu (vzor priameho zadania v prílohe č. 1). Objednávka alebo jej kópia sú prílohou účtovných dokladov.</w:t>
      </w:r>
    </w:p>
    <w:p w:rsidR="00863745" w:rsidRDefault="00863745" w:rsidP="00863745">
      <w:pPr>
        <w:pStyle w:val="Zkladntext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tomto postupe zadávaní zákazky na stavebné práce sa vyžaduje doklad o oprávnení podnikať. Pri zabezpečovaní tovarov a služieb zmluvu nahrádza objednávka.</w:t>
      </w:r>
    </w:p>
    <w:p w:rsidR="00863745" w:rsidRDefault="00863745" w:rsidP="00863745">
      <w:pPr>
        <w:pStyle w:val="Zkladntext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63745" w:rsidRDefault="00863745" w:rsidP="00863745">
      <w:pPr>
        <w:pStyle w:val="Zkladntext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hodnota predmetu zákazky pre tovary a služby je nižšia alebo rovná 1 000,00 EUR,         obstaranie predmetu zákazky je možné hotovostným stykom. Obstaranie schvaľuje starosta obce. Obstarávanie za hotovosť nie je možné pre predmety obstarávania, ak na predmet obstarávania bola uzavretá zmluva s dodávateľom. </w:t>
      </w:r>
    </w:p>
    <w:p w:rsidR="00863745" w:rsidRDefault="00863745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</w:p>
    <w:p w:rsidR="00863745" w:rsidRDefault="00863745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Nahrádza sa novým</w:t>
      </w:r>
    </w:p>
    <w:p w:rsidR="00863745" w:rsidRDefault="00863745" w:rsidP="00863745">
      <w:pPr>
        <w:pStyle w:val="Zkladntext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4.6.1  Ak hodnota  predmetu zákazky bude v sledovanom období nižšia alebo rovná</w:t>
      </w:r>
    </w:p>
    <w:p w:rsidR="00863745" w:rsidRPr="0014432F" w:rsidRDefault="00863745" w:rsidP="00863745">
      <w:pPr>
        <w:pStyle w:val="Zkladntext"/>
        <w:widowControl/>
        <w:ind w:left="900" w:hanging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Pr="0014432F">
        <w:rPr>
          <w:rFonts w:ascii="Arial" w:hAnsi="Arial" w:cs="Arial"/>
          <w:b/>
          <w:color w:val="FF0000"/>
          <w:sz w:val="22"/>
          <w:szCs w:val="22"/>
        </w:rPr>
        <w:tab/>
        <w:t>pri tovaroch a službách 5 000,00 EUR bez DPH</w:t>
      </w:r>
      <w:r w:rsidRPr="001443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432F">
        <w:rPr>
          <w:rFonts w:ascii="Arial" w:hAnsi="Arial" w:cs="Arial"/>
          <w:b/>
          <w:color w:val="FF0000"/>
          <w:sz w:val="22"/>
          <w:szCs w:val="22"/>
        </w:rPr>
        <w:t xml:space="preserve">a </w:t>
      </w:r>
    </w:p>
    <w:p w:rsidR="00863745" w:rsidRDefault="00863745" w:rsidP="00863745">
      <w:pPr>
        <w:pStyle w:val="Zkladntext"/>
        <w:widowControl/>
        <w:ind w:left="9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  <w:t>pri stavebných prácach 6 000,00 EUR bez DPH</w:t>
      </w:r>
      <w:r>
        <w:rPr>
          <w:rFonts w:ascii="Arial" w:hAnsi="Arial" w:cs="Arial"/>
          <w:sz w:val="22"/>
          <w:szCs w:val="22"/>
        </w:rPr>
        <w:t>,</w:t>
      </w:r>
    </w:p>
    <w:p w:rsidR="00863745" w:rsidRDefault="00863745" w:rsidP="00863745">
      <w:pPr>
        <w:pStyle w:val="Zkladntext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 resp. zamestnanec, ktorého poverí starosta obce, vyberie zhotoviteľa priamym zadaním (skúseností z predchádzajúcich rokov), vychádza z dostupných informácii, z tlače, z internetu (vzor priameho zadania v prílohe č. 1). Objednávka alebo jej kópia sú prílohou účtovných dokladov.</w:t>
      </w:r>
    </w:p>
    <w:p w:rsidR="00863745" w:rsidRDefault="00863745" w:rsidP="00863745">
      <w:pPr>
        <w:pStyle w:val="Zkladntext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tomto postupe zadávaní zákazky na stavebné práce sa vyžaduje doklad o oprávnení podnikať. Pri zabezpečovaní tovarov a služieb zmluvu nahrádza objednávka.</w:t>
      </w:r>
    </w:p>
    <w:p w:rsidR="00863745" w:rsidRDefault="00863745" w:rsidP="00863745">
      <w:pPr>
        <w:pStyle w:val="Zkladntext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63745" w:rsidRDefault="00863745" w:rsidP="00863745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Arial" w:hAnsi="Arial" w:cs="Arial"/>
        </w:rPr>
        <w:t>Ak hodnota predmetu zákazky pre tovary a služby je nižšia alebo rovná 1 000,00 EUR,         obstaranie predmetu zákazky je možné hotovostným stykom. Obstaranie schvaľuje starosta obce. Obstarávanie za hotovosť nie je možné pre predmety obstarávania, ak na</w:t>
      </w:r>
    </w:p>
    <w:p w:rsidR="00863745" w:rsidRDefault="00863745" w:rsidP="008C310C">
      <w:pPr>
        <w:spacing w:after="4" w:line="271" w:lineRule="auto"/>
        <w:ind w:left="10" w:right="30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Čl. 2</w:t>
      </w:r>
    </w:p>
    <w:p w:rsidR="00863745" w:rsidRDefault="00863745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</w:p>
    <w:p w:rsidR="00863745" w:rsidRDefault="0014432F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Ruší sa bod </w:t>
      </w:r>
    </w:p>
    <w:p w:rsidR="0014432F" w:rsidRDefault="0014432F" w:rsidP="0014432F">
      <w:pPr>
        <w:pStyle w:val="Zkladntext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4.6.2  Ak hodnota  predmetu zákazky bude v sledovanom období </w:t>
      </w:r>
    </w:p>
    <w:p w:rsidR="0014432F" w:rsidRPr="0014432F" w:rsidRDefault="0014432F" w:rsidP="0014432F">
      <w:pPr>
        <w:pStyle w:val="Zkladntext"/>
        <w:widowControl/>
        <w:ind w:left="900" w:hanging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ab/>
      </w:r>
      <w:r w:rsidRPr="0014432F">
        <w:rPr>
          <w:rFonts w:ascii="Arial" w:hAnsi="Arial" w:cs="Arial"/>
          <w:b/>
          <w:color w:val="FF0000"/>
          <w:sz w:val="22"/>
          <w:szCs w:val="22"/>
        </w:rPr>
        <w:t>pri tovaroch a službách nad 3 000,00 EUR bez DPH</w:t>
      </w:r>
      <w:r w:rsidRPr="001443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432F">
        <w:rPr>
          <w:rFonts w:ascii="Arial" w:hAnsi="Arial" w:cs="Arial"/>
          <w:b/>
          <w:color w:val="FF0000"/>
          <w:sz w:val="22"/>
          <w:szCs w:val="22"/>
        </w:rPr>
        <w:t>do 10 000,00 EUR</w:t>
      </w:r>
      <w:r w:rsidRPr="001443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432F">
        <w:rPr>
          <w:rFonts w:ascii="Arial" w:hAnsi="Arial" w:cs="Arial"/>
          <w:b/>
          <w:color w:val="FF0000"/>
          <w:sz w:val="22"/>
          <w:szCs w:val="22"/>
        </w:rPr>
        <w:t xml:space="preserve">bez DPH  vrátane,   </w:t>
      </w:r>
    </w:p>
    <w:p w:rsidR="0014432F" w:rsidRDefault="0014432F" w:rsidP="0014432F">
      <w:pPr>
        <w:pStyle w:val="Zkladntext"/>
        <w:widowControl/>
        <w:ind w:left="9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ab/>
        <w:t>pri stavebných prácach nad 6 000,00 EUR do 20 000,00 EUR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bez DPH vrátane,</w:t>
      </w:r>
      <w:r>
        <w:rPr>
          <w:rFonts w:ascii="Arial" w:hAnsi="Arial" w:cs="Arial"/>
          <w:sz w:val="22"/>
          <w:szCs w:val="22"/>
        </w:rPr>
        <w:t>.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úrad, vyberie zhotoviteľa na základe prieskumu trhu oslovením minimálne troch možných záujemcov (vzor záznamu z prieskumu trhu v prílohe č. 2).</w:t>
      </w:r>
    </w:p>
    <w:p w:rsidR="0014432F" w:rsidRPr="0014432F" w:rsidRDefault="0014432F" w:rsidP="0014432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Vo  výzve na predloženie cenovej ponuky na zadávanie zákazky uvedie minimálne požiadavky na predmet zákazky a zároveň </w:t>
      </w:r>
      <w:r w:rsidRPr="0014432F">
        <w:rPr>
          <w:rFonts w:ascii="Arial" w:hAnsi="Arial" w:cs="Arial"/>
          <w:color w:val="FF0000"/>
        </w:rPr>
        <w:t>vyžiada od uchádzača doklad o oprávnení podnikať s predmetom zákazky nie starším ako 3 mesiace (overená fotokópia nesmie byť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 w:rsidRPr="0014432F">
        <w:rPr>
          <w:rFonts w:ascii="Arial" w:hAnsi="Arial" w:cs="Arial"/>
          <w:color w:val="FF0000"/>
        </w:rPr>
        <w:t>staršia ako 3 mesiace</w:t>
      </w:r>
      <w:r>
        <w:rPr>
          <w:rFonts w:ascii="Arial" w:hAnsi="Arial" w:cs="Arial"/>
        </w:rPr>
        <w:t>) a uvedie kritériá pre vyhodnotenie ponúk a upozorní na povinnosť doručiť ponuku/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v zalepenej obálke s heslom „neotvárať + názov zákazky“. 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 výbere najvhodnejšieho uchádzača rozhoduje poverený zamestnanec, alebo komisia, ak je menovaná starostom obce na základe stanovených kritérií.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vyhodnotení ponúk poverený zamestnanec spíše  z á p i s n i c u.  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Úrad, písomne oznámi všetkým uchádzačom výsledok vyhodnotenia, úspešného uchádzača vyzve na predloženie zmluvy.  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úspešným uchádzačom bude uzatvorená zmluva, ktorá musí obsahovať minimálne kvalitatívne, kvantitatívne a technické podmienky dodania predmetu obstarávania, cenu, termín dodania, ako aj sankcie za porušenie zmluvných podmienok dodávateľom predmetu zákazky. </w:t>
      </w:r>
    </w:p>
    <w:p w:rsidR="0014432F" w:rsidRDefault="0014432F" w:rsidP="0014432F">
      <w:pPr>
        <w:jc w:val="both"/>
        <w:rPr>
          <w:rFonts w:ascii="Arial" w:hAnsi="Arial" w:cs="Arial"/>
        </w:rPr>
      </w:pPr>
    </w:p>
    <w:p w:rsidR="0014432F" w:rsidRDefault="0014432F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Nahrádza sa novým</w:t>
      </w:r>
    </w:p>
    <w:p w:rsidR="0014432F" w:rsidRDefault="0014432F" w:rsidP="0014432F">
      <w:pPr>
        <w:pStyle w:val="Zkladntext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4.6.2  Ak hodnota  predmetu zákazky bude v sledovanom období </w:t>
      </w:r>
    </w:p>
    <w:p w:rsidR="0014432F" w:rsidRPr="008C310C" w:rsidRDefault="0014432F" w:rsidP="0014432F">
      <w:pPr>
        <w:pStyle w:val="Zkladntext"/>
        <w:widowControl/>
        <w:ind w:left="900" w:hanging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ab/>
      </w:r>
      <w:r w:rsidRPr="008C310C">
        <w:rPr>
          <w:rFonts w:ascii="Arial" w:hAnsi="Arial" w:cs="Arial"/>
          <w:b/>
          <w:color w:val="FF0000"/>
          <w:sz w:val="22"/>
          <w:szCs w:val="22"/>
        </w:rPr>
        <w:t>pri tovaroch a službách nad 5 000,00 EUR bez DPH</w:t>
      </w:r>
      <w:r w:rsidRPr="008C31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C310C">
        <w:rPr>
          <w:rFonts w:ascii="Arial" w:hAnsi="Arial" w:cs="Arial"/>
          <w:b/>
          <w:color w:val="FF0000"/>
          <w:sz w:val="22"/>
          <w:szCs w:val="22"/>
        </w:rPr>
        <w:t>do 10 000,00 EUR</w:t>
      </w:r>
      <w:r w:rsidRPr="008C31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C310C">
        <w:rPr>
          <w:rFonts w:ascii="Arial" w:hAnsi="Arial" w:cs="Arial"/>
          <w:b/>
          <w:color w:val="FF0000"/>
          <w:sz w:val="22"/>
          <w:szCs w:val="22"/>
        </w:rPr>
        <w:t xml:space="preserve">bez DPH  vrátane,   </w:t>
      </w:r>
    </w:p>
    <w:p w:rsidR="0014432F" w:rsidRDefault="0014432F" w:rsidP="0014432F">
      <w:pPr>
        <w:pStyle w:val="Zkladntext"/>
        <w:widowControl/>
        <w:ind w:left="9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ab/>
        <w:t>pri stavebných prácach nad 6 000,00 EUR do 20 000,00 EUR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bez DPH vrátane,</w:t>
      </w:r>
      <w:r>
        <w:rPr>
          <w:rFonts w:ascii="Arial" w:hAnsi="Arial" w:cs="Arial"/>
          <w:sz w:val="22"/>
          <w:szCs w:val="22"/>
        </w:rPr>
        <w:t>.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úrad, vyberie zhotoviteľa na základe prieskumu trhu oslovením minimálne troch možných záujemcov (vzor záznamu z prieskumu trhu v prílohe č. 2).</w:t>
      </w:r>
    </w:p>
    <w:p w:rsidR="0014432F" w:rsidRDefault="0014432F" w:rsidP="0014432F">
      <w:pPr>
        <w:rPr>
          <w:rFonts w:ascii="Arial" w:hAnsi="Arial" w:cs="Arial"/>
        </w:rPr>
      </w:pPr>
      <w:r>
        <w:rPr>
          <w:rFonts w:ascii="Arial" w:hAnsi="Arial" w:cs="Arial"/>
        </w:rPr>
        <w:t>Vo  výzve na predloženie cenovej ponuky na zadávanie zákazky uvedie minimálne požiadavky na predmet zákazky , uvedie kritériá pre vyhodnotenie ponúk a upozorní na povinnosť doručiť ponuku/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v zalepenej obálke s heslom „neotvárať + názov zákazky“. 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 výbere najvhodnejšieho uchádzača rozhoduje poverený zamestnanec, alebo komisia, ak je menovaná starostom obce na základe stanovených kritérií.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vyhodnotení ponúk poverený zamestnanec spíše  z á p i s n i c u.  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Úrad, písomne oznámi všetkým uchádzačom výsledok vyhodnotenia, úspešného uchádzača vyzve na predloženie zmluvy.  </w:t>
      </w:r>
    </w:p>
    <w:p w:rsidR="0014432F" w:rsidRDefault="0014432F" w:rsidP="001443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úspešným uchádzačom bude uzatvorená zmluva, ktorá musí obsahovať minimálne kvalitatívne, kvantitatívne a technické podmienky dodania predmetu obstarávania, cenu, termín dodania, ako aj sankcie za porušenie zmluvných podmienok dodávateľom predmetu zákazky. </w:t>
      </w:r>
    </w:p>
    <w:p w:rsidR="0014432F" w:rsidRDefault="00366B62" w:rsidP="0014432F">
      <w:pPr>
        <w:pStyle w:val="Nzov"/>
        <w:widowControl/>
        <w:jc w:val="both"/>
        <w:rPr>
          <w:sz w:val="24"/>
          <w:szCs w:val="24"/>
        </w:rPr>
      </w:pPr>
      <w:r w:rsidRPr="0014432F">
        <w:rPr>
          <w:sz w:val="24"/>
          <w:szCs w:val="24"/>
        </w:rPr>
        <w:lastRenderedPageBreak/>
        <w:t xml:space="preserve">(1) Na tomto dodatku sa uznieslo Obecné zastupiteľstvo v </w:t>
      </w:r>
      <w:r w:rsidR="00D012BF" w:rsidRPr="0014432F">
        <w:rPr>
          <w:sz w:val="24"/>
          <w:szCs w:val="24"/>
        </w:rPr>
        <w:t>Bajerove</w:t>
      </w:r>
      <w:r w:rsidRPr="0014432F">
        <w:rPr>
          <w:sz w:val="24"/>
          <w:szCs w:val="24"/>
        </w:rPr>
        <w:t xml:space="preserve"> dňa </w:t>
      </w:r>
      <w:r w:rsidR="00807405" w:rsidRPr="0014432F">
        <w:rPr>
          <w:sz w:val="24"/>
          <w:szCs w:val="24"/>
        </w:rPr>
        <w:t>11.9.2020</w:t>
      </w:r>
      <w:r w:rsidR="008C310C">
        <w:rPr>
          <w:sz w:val="24"/>
          <w:szCs w:val="24"/>
        </w:rPr>
        <w:t>.</w:t>
      </w:r>
      <w:r w:rsidRPr="0014432F">
        <w:rPr>
          <w:sz w:val="24"/>
          <w:szCs w:val="24"/>
        </w:rPr>
        <w:t xml:space="preserve"> </w:t>
      </w:r>
    </w:p>
    <w:p w:rsidR="0014432F" w:rsidRDefault="0014432F" w:rsidP="0014432F">
      <w:pPr>
        <w:pStyle w:val="Nzov"/>
        <w:widowControl/>
        <w:jc w:val="both"/>
        <w:rPr>
          <w:sz w:val="24"/>
          <w:szCs w:val="24"/>
        </w:rPr>
      </w:pPr>
    </w:p>
    <w:p w:rsidR="0014432F" w:rsidRPr="0014432F" w:rsidRDefault="00366B62" w:rsidP="0014432F">
      <w:pPr>
        <w:pStyle w:val="Nzov"/>
        <w:widowControl/>
        <w:jc w:val="both"/>
        <w:rPr>
          <w:sz w:val="24"/>
          <w:szCs w:val="24"/>
        </w:rPr>
      </w:pPr>
      <w:r w:rsidRPr="0014432F">
        <w:rPr>
          <w:sz w:val="24"/>
          <w:szCs w:val="24"/>
        </w:rPr>
        <w:t>(2) Tento dodatok č.</w:t>
      </w:r>
      <w:r w:rsidR="00D012BF" w:rsidRPr="0014432F">
        <w:rPr>
          <w:sz w:val="24"/>
          <w:szCs w:val="24"/>
        </w:rPr>
        <w:t xml:space="preserve"> </w:t>
      </w:r>
      <w:r w:rsidR="0014432F" w:rsidRPr="0014432F">
        <w:rPr>
          <w:sz w:val="24"/>
          <w:szCs w:val="24"/>
        </w:rPr>
        <w:t>1</w:t>
      </w:r>
      <w:r w:rsidRPr="0014432F">
        <w:rPr>
          <w:sz w:val="24"/>
          <w:szCs w:val="24"/>
        </w:rPr>
        <w:t xml:space="preserve"> k</w:t>
      </w:r>
      <w:r w:rsidR="0014432F">
        <w:rPr>
          <w:sz w:val="24"/>
          <w:szCs w:val="24"/>
        </w:rPr>
        <w:t xml:space="preserve"> Smernici  </w:t>
      </w:r>
      <w:r w:rsidR="0014432F" w:rsidRPr="0014432F">
        <w:rPr>
          <w:sz w:val="24"/>
          <w:szCs w:val="24"/>
        </w:rPr>
        <w:t>upravujúc</w:t>
      </w:r>
      <w:r w:rsidR="0014432F">
        <w:rPr>
          <w:sz w:val="24"/>
          <w:szCs w:val="24"/>
        </w:rPr>
        <w:t>ej</w:t>
      </w:r>
      <w:r w:rsidR="0014432F" w:rsidRPr="0014432F">
        <w:rPr>
          <w:sz w:val="24"/>
          <w:szCs w:val="24"/>
        </w:rPr>
        <w:t xml:space="preserve"> postup verejného obstarávateľa </w:t>
      </w:r>
      <w:r w:rsidR="0014432F">
        <w:rPr>
          <w:sz w:val="24"/>
          <w:szCs w:val="24"/>
        </w:rPr>
        <w:t xml:space="preserve"> obce Bajerov</w:t>
      </w:r>
    </w:p>
    <w:p w:rsidR="00DF51A4" w:rsidRPr="0014432F" w:rsidRDefault="0014432F" w:rsidP="0014432F">
      <w:pPr>
        <w:pStyle w:val="Nzov"/>
        <w:widowControl/>
        <w:jc w:val="both"/>
        <w:rPr>
          <w:sz w:val="24"/>
          <w:szCs w:val="24"/>
        </w:rPr>
      </w:pPr>
      <w:r w:rsidRPr="0014432F">
        <w:rPr>
          <w:sz w:val="24"/>
          <w:szCs w:val="24"/>
        </w:rPr>
        <w:t>pri verejnom obstarávaní, zadávaní zákaziek s nízkymi hodnotami  na dodanie tovaru, zákaziek na poskytnutie služieb, zákaziek na uskutočnenie stavebných prác, koncesie na stavebné práce a súťaž návrhov</w:t>
      </w:r>
      <w:r>
        <w:rPr>
          <w:sz w:val="24"/>
          <w:szCs w:val="24"/>
        </w:rPr>
        <w:t xml:space="preserve">, </w:t>
      </w:r>
      <w:r w:rsidR="00366B62" w:rsidRPr="0014432F">
        <w:rPr>
          <w:sz w:val="24"/>
          <w:szCs w:val="24"/>
        </w:rPr>
        <w:t xml:space="preserve">nadobúda účinnosť dňom </w:t>
      </w:r>
      <w:r w:rsidR="006C65FE">
        <w:rPr>
          <w:sz w:val="24"/>
          <w:szCs w:val="24"/>
        </w:rPr>
        <w:t>1.10.2020.</w:t>
      </w:r>
      <w:bookmarkStart w:id="0" w:name="_GoBack"/>
      <w:bookmarkEnd w:id="0"/>
      <w:r w:rsidR="00366B62" w:rsidRPr="0014432F">
        <w:rPr>
          <w:sz w:val="24"/>
          <w:szCs w:val="24"/>
        </w:rPr>
        <w:t xml:space="preserve"> </w:t>
      </w:r>
    </w:p>
    <w:p w:rsidR="00DF51A4" w:rsidRDefault="00366B62" w:rsidP="001443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10C" w:rsidRDefault="008C310C" w:rsidP="001443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0C" w:rsidRDefault="008C310C" w:rsidP="001443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0C" w:rsidRPr="0014432F" w:rsidRDefault="008C310C" w:rsidP="001443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A4" w:rsidRDefault="00DF51A4">
      <w:pPr>
        <w:spacing w:after="0"/>
      </w:pPr>
    </w:p>
    <w:p w:rsidR="00DF51A4" w:rsidRDefault="00366B62">
      <w:pPr>
        <w:spacing w:after="4" w:line="27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r w:rsidR="00D012BF">
        <w:rPr>
          <w:rFonts w:ascii="Times New Roman" w:eastAsia="Times New Roman" w:hAnsi="Times New Roman" w:cs="Times New Roman"/>
          <w:sz w:val="24"/>
        </w:rPr>
        <w:t>Bajerove</w:t>
      </w:r>
      <w:r>
        <w:rPr>
          <w:rFonts w:ascii="Times New Roman" w:eastAsia="Times New Roman" w:hAnsi="Times New Roman" w:cs="Times New Roman"/>
          <w:sz w:val="24"/>
        </w:rPr>
        <w:t xml:space="preserve"> dňa </w:t>
      </w:r>
      <w:r w:rsidR="00D012BF">
        <w:rPr>
          <w:rFonts w:ascii="Times New Roman" w:eastAsia="Times New Roman" w:hAnsi="Times New Roman" w:cs="Times New Roman"/>
          <w:sz w:val="24"/>
        </w:rPr>
        <w:t>1</w:t>
      </w:r>
      <w:r w:rsidR="00807405">
        <w:rPr>
          <w:rFonts w:ascii="Times New Roman" w:eastAsia="Times New Roman" w:hAnsi="Times New Roman" w:cs="Times New Roman"/>
          <w:sz w:val="24"/>
        </w:rPr>
        <w:t>1</w:t>
      </w:r>
      <w:r w:rsidR="00D012BF">
        <w:rPr>
          <w:rFonts w:ascii="Times New Roman" w:eastAsia="Times New Roman" w:hAnsi="Times New Roman" w:cs="Times New Roman"/>
          <w:sz w:val="24"/>
        </w:rPr>
        <w:t>.</w:t>
      </w:r>
      <w:r w:rsidR="00807405">
        <w:rPr>
          <w:rFonts w:ascii="Times New Roman" w:eastAsia="Times New Roman" w:hAnsi="Times New Roman" w:cs="Times New Roman"/>
          <w:sz w:val="24"/>
        </w:rPr>
        <w:t>9</w:t>
      </w:r>
      <w:r w:rsidR="00D012BF">
        <w:rPr>
          <w:rFonts w:ascii="Times New Roman" w:eastAsia="Times New Roman" w:hAnsi="Times New Roman" w:cs="Times New Roman"/>
          <w:sz w:val="24"/>
        </w:rPr>
        <w:t>.20</w:t>
      </w:r>
      <w:r w:rsidR="0080740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10C" w:rsidRDefault="008C310C" w:rsidP="00807405">
      <w:pPr>
        <w:spacing w:after="0"/>
        <w:ind w:left="5220"/>
        <w:rPr>
          <w:rFonts w:ascii="Times New Roman" w:eastAsia="Times New Roman" w:hAnsi="Times New Roman" w:cs="Times New Roman"/>
          <w:sz w:val="24"/>
        </w:rPr>
      </w:pPr>
    </w:p>
    <w:p w:rsidR="008C310C" w:rsidRDefault="008C310C" w:rsidP="00807405">
      <w:pPr>
        <w:spacing w:after="0"/>
        <w:ind w:left="5220"/>
        <w:rPr>
          <w:rFonts w:ascii="Times New Roman" w:eastAsia="Times New Roman" w:hAnsi="Times New Roman" w:cs="Times New Roman"/>
          <w:sz w:val="24"/>
        </w:rPr>
      </w:pPr>
    </w:p>
    <w:p w:rsidR="00DF51A4" w:rsidRDefault="00D012BF" w:rsidP="00807405">
      <w:pPr>
        <w:spacing w:after="0"/>
        <w:ind w:left="5220"/>
      </w:pPr>
      <w:r>
        <w:rPr>
          <w:rFonts w:ascii="Times New Roman" w:eastAsia="Times New Roman" w:hAnsi="Times New Roman" w:cs="Times New Roman"/>
          <w:sz w:val="24"/>
        </w:rPr>
        <w:t>Vladimír Mruz</w:t>
      </w:r>
      <w:r w:rsidR="00366B6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starosta obce </w:t>
      </w:r>
    </w:p>
    <w:p w:rsidR="00DF51A4" w:rsidRDefault="00366B62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DF51A4" w:rsidSect="00366B62">
      <w:pgSz w:w="11906" w:h="16838"/>
      <w:pgMar w:top="156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7CB"/>
    <w:multiLevelType w:val="hybridMultilevel"/>
    <w:tmpl w:val="80549D30"/>
    <w:lvl w:ilvl="0" w:tplc="005C21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A743F"/>
    <w:multiLevelType w:val="hybridMultilevel"/>
    <w:tmpl w:val="86A60596"/>
    <w:lvl w:ilvl="0" w:tplc="EA0EC5E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07047"/>
    <w:multiLevelType w:val="hybridMultilevel"/>
    <w:tmpl w:val="B7F852CA"/>
    <w:lvl w:ilvl="0" w:tplc="1444BA4E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42C"/>
    <w:multiLevelType w:val="hybridMultilevel"/>
    <w:tmpl w:val="2E2005E8"/>
    <w:lvl w:ilvl="0" w:tplc="A36AC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F7E"/>
    <w:multiLevelType w:val="hybridMultilevel"/>
    <w:tmpl w:val="CE22A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37CC7"/>
    <w:multiLevelType w:val="hybridMultilevel"/>
    <w:tmpl w:val="6BFACF32"/>
    <w:lvl w:ilvl="0" w:tplc="7CB6E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64E2"/>
    <w:multiLevelType w:val="hybridMultilevel"/>
    <w:tmpl w:val="0AAA5AB6"/>
    <w:lvl w:ilvl="0" w:tplc="73307254">
      <w:start w:val="1"/>
      <w:numFmt w:val="decimal"/>
      <w:lvlText w:val="(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D13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854F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2313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412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0805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811C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84F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AB13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C64EE4"/>
    <w:multiLevelType w:val="hybridMultilevel"/>
    <w:tmpl w:val="88D25EE8"/>
    <w:lvl w:ilvl="0" w:tplc="7140125E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32D710">
      <w:start w:val="1"/>
      <w:numFmt w:val="lowerLetter"/>
      <w:lvlText w:val="%2"/>
      <w:lvlJc w:val="left"/>
      <w:pPr>
        <w:ind w:left="4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1A788C">
      <w:start w:val="1"/>
      <w:numFmt w:val="lowerRoman"/>
      <w:lvlText w:val="%3"/>
      <w:lvlJc w:val="left"/>
      <w:pPr>
        <w:ind w:left="4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B81D0A">
      <w:start w:val="1"/>
      <w:numFmt w:val="decimal"/>
      <w:lvlText w:val="%4"/>
      <w:lvlJc w:val="left"/>
      <w:pPr>
        <w:ind w:left="5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DA756E">
      <w:start w:val="1"/>
      <w:numFmt w:val="lowerLetter"/>
      <w:lvlText w:val="%5"/>
      <w:lvlJc w:val="left"/>
      <w:pPr>
        <w:ind w:left="6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1A12B2">
      <w:start w:val="1"/>
      <w:numFmt w:val="lowerRoman"/>
      <w:lvlText w:val="%6"/>
      <w:lvlJc w:val="left"/>
      <w:pPr>
        <w:ind w:left="7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3E6D1A">
      <w:start w:val="1"/>
      <w:numFmt w:val="decimal"/>
      <w:lvlText w:val="%7"/>
      <w:lvlJc w:val="left"/>
      <w:pPr>
        <w:ind w:left="7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788290">
      <w:start w:val="1"/>
      <w:numFmt w:val="lowerLetter"/>
      <w:lvlText w:val="%8"/>
      <w:lvlJc w:val="left"/>
      <w:pPr>
        <w:ind w:left="8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7CD598">
      <w:start w:val="1"/>
      <w:numFmt w:val="lowerRoman"/>
      <w:lvlText w:val="%9"/>
      <w:lvlJc w:val="left"/>
      <w:pPr>
        <w:ind w:left="9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4"/>
    <w:rsid w:val="0014432F"/>
    <w:rsid w:val="00366B62"/>
    <w:rsid w:val="006C65FE"/>
    <w:rsid w:val="00807405"/>
    <w:rsid w:val="00863745"/>
    <w:rsid w:val="008C310C"/>
    <w:rsid w:val="00AA0096"/>
    <w:rsid w:val="00C060C3"/>
    <w:rsid w:val="00CD57F6"/>
    <w:rsid w:val="00D012BF"/>
    <w:rsid w:val="00DF51A4"/>
    <w:rsid w:val="00E0732B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2DEB-4575-4A9B-A0F8-03154F69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366B62"/>
    <w:pPr>
      <w:ind w:left="720"/>
      <w:contextualSpacing/>
    </w:pPr>
  </w:style>
  <w:style w:type="paragraph" w:styleId="Nzov">
    <w:name w:val="Title"/>
    <w:basedOn w:val="Normlny"/>
    <w:next w:val="Podtitul"/>
    <w:link w:val="NzovChar"/>
    <w:qFormat/>
    <w:rsid w:val="00863745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6374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6374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63745"/>
    <w:rPr>
      <w:color w:val="5A5A5A" w:themeColor="text1" w:themeTint="A5"/>
      <w:spacing w:val="15"/>
    </w:rPr>
  </w:style>
  <w:style w:type="paragraph" w:styleId="Zkladntext">
    <w:name w:val="Body Text"/>
    <w:basedOn w:val="Normlny"/>
    <w:link w:val="ZkladntextChar"/>
    <w:rsid w:val="00863745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8637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1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Mak</dc:creator>
  <cp:keywords/>
  <cp:lastModifiedBy>Bajerov</cp:lastModifiedBy>
  <cp:revision>3</cp:revision>
  <cp:lastPrinted>2020-09-17T10:02:00Z</cp:lastPrinted>
  <dcterms:created xsi:type="dcterms:W3CDTF">2020-09-07T13:15:00Z</dcterms:created>
  <dcterms:modified xsi:type="dcterms:W3CDTF">2020-09-17T11:19:00Z</dcterms:modified>
</cp:coreProperties>
</file>